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0A9A" w:rsidRDefault="00E50A9A">
      <w:pPr>
        <w:spacing w:line="240" w:lineRule="auto"/>
        <w:rPr>
          <w:b/>
          <w:i/>
          <w:sz w:val="32"/>
          <w:szCs w:val="32"/>
        </w:rPr>
      </w:pPr>
    </w:p>
    <w:p w:rsidR="00E50A9A" w:rsidRDefault="002107AF">
      <w:pPr>
        <w:spacing w:line="240" w:lineRule="auto"/>
        <w:jc w:val="center"/>
        <w:rPr>
          <w:b/>
          <w:sz w:val="44"/>
          <w:szCs w:val="44"/>
        </w:rPr>
      </w:pPr>
      <w:hyperlink r:id="rId8">
        <w:r>
          <w:rPr>
            <w:b/>
            <w:color w:val="1155CC"/>
            <w:sz w:val="44"/>
            <w:szCs w:val="44"/>
            <w:u w:val="single"/>
          </w:rPr>
          <w:t>123tinta.es</w:t>
        </w:r>
      </w:hyperlink>
      <w:r>
        <w:rPr>
          <w:b/>
          <w:sz w:val="44"/>
          <w:szCs w:val="44"/>
        </w:rPr>
        <w:t xml:space="preserve">: un </w:t>
      </w:r>
      <w:proofErr w:type="spellStart"/>
      <w:r>
        <w:rPr>
          <w:b/>
          <w:sz w:val="44"/>
          <w:szCs w:val="44"/>
        </w:rPr>
        <w:t>eCommerce</w:t>
      </w:r>
      <w:proofErr w:type="spellEnd"/>
      <w:r>
        <w:rPr>
          <w:b/>
          <w:sz w:val="44"/>
          <w:szCs w:val="44"/>
        </w:rPr>
        <w:t xml:space="preserve"> comprometido con la sostenibilidad</w:t>
      </w:r>
    </w:p>
    <w:p w:rsidR="00E50A9A" w:rsidRDefault="00E50A9A">
      <w:pPr>
        <w:spacing w:after="0"/>
        <w:ind w:left="720"/>
        <w:jc w:val="both"/>
        <w:rPr>
          <w:b/>
          <w:color w:val="1F1F1F"/>
          <w:sz w:val="24"/>
          <w:szCs w:val="24"/>
        </w:rPr>
      </w:pPr>
    </w:p>
    <w:p w:rsidR="00E50A9A" w:rsidRDefault="002107AF">
      <w:pPr>
        <w:numPr>
          <w:ilvl w:val="0"/>
          <w:numId w:val="1"/>
        </w:numPr>
        <w:pBdr>
          <w:top w:val="none" w:sz="0" w:space="0" w:color="D9D9E3"/>
          <w:left w:val="none" w:sz="0" w:space="0" w:color="D9D9E3"/>
          <w:bottom w:val="none" w:sz="0" w:space="0" w:color="D9D9E3"/>
          <w:right w:val="none" w:sz="0" w:space="0" w:color="D9D9E3"/>
          <w:between w:val="none" w:sz="0" w:space="0" w:color="D9D9E3"/>
        </w:pBdr>
        <w:spacing w:after="0"/>
        <w:jc w:val="both"/>
        <w:rPr>
          <w:b/>
          <w:sz w:val="24"/>
          <w:szCs w:val="24"/>
        </w:rPr>
      </w:pPr>
      <w:r>
        <w:rPr>
          <w:b/>
          <w:sz w:val="24"/>
          <w:szCs w:val="24"/>
        </w:rPr>
        <w:t>La empresa ha puesto en marcha iniciativas como incluir bolsas de reciclaje para los cartuchos en los pedidos, utilizar cajas a medida o trabajar con empresas de reparto también concienciadas medioambientalmente</w:t>
      </w:r>
    </w:p>
    <w:p w:rsidR="00E50A9A" w:rsidRDefault="00E50A9A">
      <w:pPr>
        <w:pBdr>
          <w:top w:val="none" w:sz="0" w:space="0" w:color="D9D9E3"/>
          <w:left w:val="none" w:sz="0" w:space="0" w:color="D9D9E3"/>
          <w:bottom w:val="none" w:sz="0" w:space="0" w:color="D9D9E3"/>
          <w:right w:val="none" w:sz="0" w:space="0" w:color="D9D9E3"/>
          <w:between w:val="none" w:sz="0" w:space="0" w:color="D9D9E3"/>
        </w:pBdr>
        <w:spacing w:after="0"/>
        <w:jc w:val="both"/>
        <w:rPr>
          <w:rFonts w:ascii="Roboto" w:eastAsia="Roboto" w:hAnsi="Roboto" w:cs="Roboto"/>
          <w:b/>
          <w:i/>
          <w:sz w:val="24"/>
          <w:szCs w:val="24"/>
        </w:rPr>
      </w:pPr>
    </w:p>
    <w:p w:rsidR="00E50A9A" w:rsidRDefault="00E50A9A">
      <w:pPr>
        <w:spacing w:after="0"/>
        <w:jc w:val="both"/>
        <w:rPr>
          <w:b/>
          <w:i/>
          <w:color w:val="1F1F1F"/>
          <w:sz w:val="24"/>
          <w:szCs w:val="24"/>
        </w:rPr>
      </w:pPr>
    </w:p>
    <w:p w:rsidR="00E50A9A" w:rsidRDefault="002107AF">
      <w:pPr>
        <w:jc w:val="both"/>
        <w:rPr>
          <w:b/>
          <w:color w:val="1F1F1F"/>
          <w:sz w:val="24"/>
          <w:szCs w:val="24"/>
        </w:rPr>
      </w:pPr>
      <w:r>
        <w:rPr>
          <w:b/>
          <w:noProof/>
          <w:color w:val="1F1F1F"/>
          <w:sz w:val="24"/>
          <w:szCs w:val="24"/>
        </w:rPr>
        <w:drawing>
          <wp:inline distT="114300" distB="114300" distL="114300" distR="114300">
            <wp:extent cx="5303340" cy="2438400"/>
            <wp:effectExtent l="0" t="0" r="0" b="0"/>
            <wp:docPr id="1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303340" cy="2438400"/>
                    </a:xfrm>
                    <a:prstGeom prst="rect">
                      <a:avLst/>
                    </a:prstGeom>
                    <a:ln/>
                  </pic:spPr>
                </pic:pic>
              </a:graphicData>
            </a:graphic>
          </wp:inline>
        </w:drawing>
      </w:r>
    </w:p>
    <w:p w:rsidR="00E50A9A" w:rsidRPr="002303AD" w:rsidRDefault="002107AF">
      <w:pPr>
        <w:jc w:val="both"/>
        <w:rPr>
          <w:color w:val="1F1F1F"/>
          <w:sz w:val="24"/>
          <w:szCs w:val="24"/>
        </w:rPr>
      </w:pPr>
      <w:r>
        <w:rPr>
          <w:b/>
          <w:color w:val="1F1F1F"/>
          <w:sz w:val="24"/>
          <w:szCs w:val="24"/>
        </w:rPr>
        <w:t>Madrid, 31 de mayo de 2023.-</w:t>
      </w:r>
      <w:r>
        <w:rPr>
          <w:color w:val="1F1F1F"/>
          <w:sz w:val="24"/>
          <w:szCs w:val="24"/>
        </w:rPr>
        <w:t xml:space="preserve"> En el secto</w:t>
      </w:r>
      <w:r>
        <w:rPr>
          <w:color w:val="1F1F1F"/>
          <w:sz w:val="24"/>
          <w:szCs w:val="24"/>
        </w:rPr>
        <w:t xml:space="preserve">r del comercio electrónico, la preocupación por las políticas de sostenibilidad implementadas por las empresas se ha convertido en un factor diferenciador para los consumidores a la hora </w:t>
      </w:r>
      <w:r w:rsidR="002303AD">
        <w:rPr>
          <w:color w:val="1F1F1F"/>
          <w:sz w:val="24"/>
          <w:szCs w:val="24"/>
        </w:rPr>
        <w:t xml:space="preserve">de decantarse por un </w:t>
      </w:r>
      <w:proofErr w:type="spellStart"/>
      <w:r w:rsidR="002303AD">
        <w:rPr>
          <w:color w:val="1F1F1F"/>
          <w:sz w:val="24"/>
          <w:szCs w:val="24"/>
        </w:rPr>
        <w:t>eCommerce</w:t>
      </w:r>
      <w:proofErr w:type="spellEnd"/>
      <w:r w:rsidR="002303AD">
        <w:rPr>
          <w:color w:val="1F1F1F"/>
          <w:sz w:val="24"/>
          <w:szCs w:val="24"/>
        </w:rPr>
        <w:t xml:space="preserve">. </w:t>
      </w:r>
      <w:bookmarkStart w:id="0" w:name="_GoBack"/>
      <w:r>
        <w:rPr>
          <w:color w:val="1F1F1F"/>
          <w:sz w:val="24"/>
          <w:szCs w:val="24"/>
        </w:rPr>
        <w:t xml:space="preserve">Para </w:t>
      </w:r>
      <w:hyperlink r:id="rId10">
        <w:r>
          <w:rPr>
            <w:color w:val="1155CC"/>
            <w:sz w:val="24"/>
            <w:szCs w:val="24"/>
            <w:u w:val="single"/>
          </w:rPr>
          <w:t>123tinta.es</w:t>
        </w:r>
      </w:hyperlink>
      <w:r>
        <w:rPr>
          <w:color w:val="1F1F1F"/>
          <w:sz w:val="24"/>
          <w:szCs w:val="24"/>
        </w:rPr>
        <w:t>, el compromiso medioambiental es un factor relevante, razón por la que ha puesto en marcha diferentes iniciativas dirigidas a minimizar el posible impacto de su actividad en el medioambiente</w:t>
      </w:r>
      <w:bookmarkEnd w:id="0"/>
      <w:r>
        <w:rPr>
          <w:color w:val="1F1F1F"/>
          <w:sz w:val="24"/>
          <w:szCs w:val="24"/>
        </w:rPr>
        <w:t>.</w:t>
      </w:r>
    </w:p>
    <w:p w:rsidR="00E50A9A" w:rsidRDefault="002107AF">
      <w:pPr>
        <w:jc w:val="both"/>
        <w:rPr>
          <w:b/>
          <w:color w:val="1F1F1F"/>
          <w:sz w:val="24"/>
          <w:szCs w:val="24"/>
        </w:rPr>
      </w:pPr>
      <w:r>
        <w:rPr>
          <w:b/>
          <w:color w:val="1F1F1F"/>
          <w:sz w:val="24"/>
          <w:szCs w:val="24"/>
        </w:rPr>
        <w:t>Acciones durante la fabricación</w:t>
      </w:r>
    </w:p>
    <w:p w:rsidR="00E50A9A" w:rsidRDefault="002107AF">
      <w:pPr>
        <w:jc w:val="both"/>
        <w:rPr>
          <w:color w:val="1F1F1F"/>
          <w:sz w:val="24"/>
          <w:szCs w:val="24"/>
        </w:rPr>
      </w:pPr>
      <w:r>
        <w:rPr>
          <w:color w:val="1F1F1F"/>
          <w:sz w:val="24"/>
          <w:szCs w:val="24"/>
        </w:rPr>
        <w:t>La comp</w:t>
      </w:r>
      <w:r>
        <w:rPr>
          <w:color w:val="1F1F1F"/>
          <w:sz w:val="24"/>
          <w:szCs w:val="24"/>
        </w:rPr>
        <w:t xml:space="preserve">añía utiliza plástico reciclado para la fabricación de </w:t>
      </w:r>
      <w:proofErr w:type="spellStart"/>
      <w:r>
        <w:rPr>
          <w:color w:val="1F1F1F"/>
          <w:sz w:val="24"/>
          <w:szCs w:val="24"/>
        </w:rPr>
        <w:t>toners</w:t>
      </w:r>
      <w:proofErr w:type="spellEnd"/>
      <w:r>
        <w:rPr>
          <w:color w:val="1F1F1F"/>
          <w:sz w:val="24"/>
          <w:szCs w:val="24"/>
        </w:rPr>
        <w:t xml:space="preserve"> y cartuchos de tinta de su propia marca. Además, también reutiliza la pieza de plástico para los consumibles de impresora con cabezal de impresión. Todo ello contribuye al ahorro de petróleo y r</w:t>
      </w:r>
      <w:r>
        <w:rPr>
          <w:color w:val="1F1F1F"/>
          <w:sz w:val="24"/>
          <w:szCs w:val="24"/>
        </w:rPr>
        <w:t xml:space="preserve">educe las emisiones de CO2. </w:t>
      </w:r>
    </w:p>
    <w:p w:rsidR="00E50A9A" w:rsidRDefault="002107AF">
      <w:pPr>
        <w:jc w:val="both"/>
        <w:rPr>
          <w:b/>
          <w:i/>
          <w:sz w:val="20"/>
          <w:szCs w:val="20"/>
          <w:u w:val="single"/>
        </w:rPr>
      </w:pPr>
      <w:r>
        <w:rPr>
          <w:color w:val="1F1F1F"/>
          <w:sz w:val="24"/>
          <w:szCs w:val="24"/>
        </w:rPr>
        <w:t>Los cartuchos de tinta de su marca propia solo están disponibles en capacidad XL, es decir, completamente llenos para que sean más duraderos. Otra medida que toman es utilizar papel con certificación FSC, lo que significa que procede de bosques gestionados</w:t>
      </w:r>
      <w:r>
        <w:rPr>
          <w:color w:val="1F1F1F"/>
          <w:sz w:val="24"/>
          <w:szCs w:val="24"/>
        </w:rPr>
        <w:t xml:space="preserve"> de forma sostenible. Además, los productos en venta cuentan con otras </w:t>
      </w:r>
      <w:r>
        <w:rPr>
          <w:color w:val="1F1F1F"/>
          <w:sz w:val="24"/>
          <w:szCs w:val="24"/>
        </w:rPr>
        <w:lastRenderedPageBreak/>
        <w:t xml:space="preserve">certificaciones medioambientales tales como FSC, PEFC, Ángel Azul, </w:t>
      </w:r>
      <w:proofErr w:type="spellStart"/>
      <w:r>
        <w:rPr>
          <w:color w:val="1F1F1F"/>
          <w:sz w:val="24"/>
          <w:szCs w:val="24"/>
        </w:rPr>
        <w:t>Ecoetiqueta</w:t>
      </w:r>
      <w:proofErr w:type="spellEnd"/>
      <w:r>
        <w:rPr>
          <w:color w:val="1F1F1F"/>
          <w:sz w:val="24"/>
          <w:szCs w:val="24"/>
        </w:rPr>
        <w:t xml:space="preserve"> Cisne Blanco, Etiqueta ecológica de la UE, </w:t>
      </w:r>
      <w:proofErr w:type="spellStart"/>
      <w:r>
        <w:rPr>
          <w:color w:val="1F1F1F"/>
          <w:sz w:val="24"/>
          <w:szCs w:val="24"/>
        </w:rPr>
        <w:t>Paper</w:t>
      </w:r>
      <w:proofErr w:type="spellEnd"/>
      <w:r>
        <w:rPr>
          <w:color w:val="1F1F1F"/>
          <w:sz w:val="24"/>
          <w:szCs w:val="24"/>
        </w:rPr>
        <w:t xml:space="preserve"> </w:t>
      </w:r>
      <w:proofErr w:type="spellStart"/>
      <w:r>
        <w:rPr>
          <w:color w:val="1F1F1F"/>
          <w:sz w:val="24"/>
          <w:szCs w:val="24"/>
        </w:rPr>
        <w:t>by</w:t>
      </w:r>
      <w:proofErr w:type="spellEnd"/>
      <w:r>
        <w:rPr>
          <w:color w:val="1F1F1F"/>
          <w:sz w:val="24"/>
          <w:szCs w:val="24"/>
        </w:rPr>
        <w:t xml:space="preserve"> </w:t>
      </w:r>
      <w:proofErr w:type="spellStart"/>
      <w:r>
        <w:rPr>
          <w:color w:val="1F1F1F"/>
          <w:sz w:val="24"/>
          <w:szCs w:val="24"/>
        </w:rPr>
        <w:t>Nature</w:t>
      </w:r>
      <w:proofErr w:type="spellEnd"/>
      <w:r>
        <w:rPr>
          <w:color w:val="1F1F1F"/>
          <w:sz w:val="24"/>
          <w:szCs w:val="24"/>
        </w:rPr>
        <w:t xml:space="preserve"> o Oxford </w:t>
      </w:r>
      <w:proofErr w:type="spellStart"/>
      <w:r>
        <w:rPr>
          <w:color w:val="1F1F1F"/>
          <w:sz w:val="24"/>
          <w:szCs w:val="24"/>
        </w:rPr>
        <w:t>acts</w:t>
      </w:r>
      <w:proofErr w:type="spellEnd"/>
      <w:r>
        <w:rPr>
          <w:color w:val="1F1F1F"/>
          <w:sz w:val="24"/>
          <w:szCs w:val="24"/>
        </w:rPr>
        <w:t xml:space="preserve"> </w:t>
      </w:r>
      <w:proofErr w:type="spellStart"/>
      <w:r>
        <w:rPr>
          <w:color w:val="1F1F1F"/>
          <w:sz w:val="24"/>
          <w:szCs w:val="24"/>
        </w:rPr>
        <w:t>for</w:t>
      </w:r>
      <w:proofErr w:type="spellEnd"/>
      <w:r>
        <w:rPr>
          <w:color w:val="1F1F1F"/>
          <w:sz w:val="24"/>
          <w:szCs w:val="24"/>
        </w:rPr>
        <w:t xml:space="preserve"> </w:t>
      </w:r>
      <w:proofErr w:type="spellStart"/>
      <w:r>
        <w:rPr>
          <w:color w:val="1F1F1F"/>
          <w:sz w:val="24"/>
          <w:szCs w:val="24"/>
        </w:rPr>
        <w:t>the</w:t>
      </w:r>
      <w:proofErr w:type="spellEnd"/>
      <w:r>
        <w:rPr>
          <w:color w:val="1F1F1F"/>
          <w:sz w:val="24"/>
          <w:szCs w:val="24"/>
        </w:rPr>
        <w:t xml:space="preserve"> </w:t>
      </w:r>
      <w:proofErr w:type="spellStart"/>
      <w:r>
        <w:rPr>
          <w:color w:val="1F1F1F"/>
          <w:sz w:val="24"/>
          <w:szCs w:val="24"/>
        </w:rPr>
        <w:t>Planet</w:t>
      </w:r>
      <w:proofErr w:type="spellEnd"/>
      <w:r>
        <w:rPr>
          <w:color w:val="1F1F1F"/>
          <w:sz w:val="24"/>
          <w:szCs w:val="24"/>
        </w:rPr>
        <w:t>.</w:t>
      </w:r>
    </w:p>
    <w:p w:rsidR="00E50A9A" w:rsidRDefault="002107AF">
      <w:pPr>
        <w:jc w:val="both"/>
        <w:rPr>
          <w:b/>
          <w:color w:val="1F1F1F"/>
          <w:sz w:val="24"/>
          <w:szCs w:val="24"/>
        </w:rPr>
      </w:pPr>
      <w:r>
        <w:rPr>
          <w:b/>
          <w:color w:val="1F1F1F"/>
          <w:sz w:val="24"/>
          <w:szCs w:val="24"/>
        </w:rPr>
        <w:t>Reducir las emisi</w:t>
      </w:r>
      <w:r>
        <w:rPr>
          <w:b/>
          <w:color w:val="1F1F1F"/>
          <w:sz w:val="24"/>
          <w:szCs w:val="24"/>
        </w:rPr>
        <w:t>ones de CO2</w:t>
      </w:r>
    </w:p>
    <w:p w:rsidR="00E50A9A" w:rsidRDefault="002107AF">
      <w:pPr>
        <w:jc w:val="both"/>
        <w:rPr>
          <w:color w:val="1F1F1F"/>
          <w:sz w:val="24"/>
          <w:szCs w:val="24"/>
        </w:rPr>
      </w:pPr>
      <w:r>
        <w:rPr>
          <w:color w:val="1F1F1F"/>
          <w:sz w:val="24"/>
          <w:szCs w:val="24"/>
        </w:rPr>
        <w:t>Durante todo el proceso de compra, se ponen en marcha otras iniciativas para reducir las emisiones de CO2. El sistema de búsqueda garantiza que los clientes encarguen siempre los productos adecuados, logrando reducir las devoluciones a menos del 1%, lo que</w:t>
      </w:r>
      <w:r>
        <w:rPr>
          <w:color w:val="1F1F1F"/>
          <w:sz w:val="24"/>
          <w:szCs w:val="24"/>
        </w:rPr>
        <w:t xml:space="preserve"> evita el transporte innecesario. Además, 123tinta.es trabaja con empresas de reparto también concienciadas con la sostenibilidad, evitando así los medios más contaminantes como el avión. Por otro lado, las cajas de envío están hechas a medida de los produ</w:t>
      </w:r>
      <w:r>
        <w:rPr>
          <w:color w:val="1F1F1F"/>
          <w:sz w:val="24"/>
          <w:szCs w:val="24"/>
        </w:rPr>
        <w:t xml:space="preserve">ctos, lo que ahorra mucho cartón. </w:t>
      </w:r>
    </w:p>
    <w:p w:rsidR="00E50A9A" w:rsidRDefault="002107AF">
      <w:pPr>
        <w:spacing w:before="240" w:after="240"/>
        <w:jc w:val="both"/>
        <w:rPr>
          <w:b/>
          <w:color w:val="1F1F1F"/>
          <w:sz w:val="24"/>
          <w:szCs w:val="24"/>
        </w:rPr>
      </w:pPr>
      <w:bookmarkStart w:id="1" w:name="_heading=h.tgchqijixuai" w:colFirst="0" w:colLast="0"/>
      <w:bookmarkEnd w:id="1"/>
      <w:r>
        <w:rPr>
          <w:b/>
          <w:color w:val="1F1F1F"/>
          <w:sz w:val="24"/>
          <w:szCs w:val="24"/>
        </w:rPr>
        <w:t>Iniciativas con clientes y entidades</w:t>
      </w:r>
    </w:p>
    <w:p w:rsidR="00E50A9A" w:rsidRDefault="002107AF">
      <w:pPr>
        <w:jc w:val="both"/>
        <w:rPr>
          <w:color w:val="1F1F1F"/>
          <w:sz w:val="24"/>
          <w:szCs w:val="24"/>
        </w:rPr>
      </w:pPr>
      <w:r>
        <w:rPr>
          <w:color w:val="1F1F1F"/>
          <w:sz w:val="24"/>
          <w:szCs w:val="24"/>
        </w:rPr>
        <w:t>Durante el año pasado, la compañía ha introducido bolsas de reciclado en los pedidos que contengan cartuchos para impresoras. Se trata de un servicio adicional totalmente gratuito y pe</w:t>
      </w:r>
      <w:r>
        <w:rPr>
          <w:color w:val="1F1F1F"/>
          <w:sz w:val="24"/>
          <w:szCs w:val="24"/>
        </w:rPr>
        <w:t>nsado para la comodidad del cliente, quien, en muchas ocasiones, no conoce el procedimiento correcto para deshacerse de los cartuchos ya usados de forma sostenible. Con el pedido, el cliente recibe un sobre con una dirección de un apartado de Correos. En e</w:t>
      </w:r>
      <w:r>
        <w:rPr>
          <w:color w:val="1F1F1F"/>
          <w:sz w:val="24"/>
          <w:szCs w:val="24"/>
        </w:rPr>
        <w:t xml:space="preserve">sta bolsa, con capacidad para entre dos y cuatro cartuchos vacíos sin su embalaje, se deben depositar los consumibles agotados. Una vez cerrada la bolsa, tan solo hay que depositarla en el buzón de Correos más cercano.  </w:t>
      </w:r>
      <w:r>
        <w:rPr>
          <w:noProof/>
        </w:rPr>
        <w:drawing>
          <wp:anchor distT="0" distB="0" distL="0" distR="180000" simplePos="0" relativeHeight="251658240" behindDoc="0" locked="0" layoutInCell="1" hidden="0" allowOverlap="1">
            <wp:simplePos x="0" y="0"/>
            <wp:positionH relativeFrom="column">
              <wp:posOffset>19050</wp:posOffset>
            </wp:positionH>
            <wp:positionV relativeFrom="paragraph">
              <wp:posOffset>19050</wp:posOffset>
            </wp:positionV>
            <wp:extent cx="2010728" cy="1111658"/>
            <wp:effectExtent l="0" t="0" r="0" b="0"/>
            <wp:wrapSquare wrapText="bothSides" distT="0" distB="0" distL="0" distR="180000"/>
            <wp:docPr id="18" name="image2.jpg" descr="Z:\Actitud de Comunicacion\CLIENTES\CLIENTES\123TINTA\fotos y material gráfico\Bolsas de reciclado\8.jpg"/>
            <wp:cNvGraphicFramePr/>
            <a:graphic xmlns:a="http://schemas.openxmlformats.org/drawingml/2006/main">
              <a:graphicData uri="http://schemas.openxmlformats.org/drawingml/2006/picture">
                <pic:pic xmlns:pic="http://schemas.openxmlformats.org/drawingml/2006/picture">
                  <pic:nvPicPr>
                    <pic:cNvPr id="0" name="image2.jpg" descr="Z:\Actitud de Comunicacion\CLIENTES\CLIENTES\123TINTA\fotos y material gráfico\Bolsas de reciclado\8.jpg"/>
                    <pic:cNvPicPr preferRelativeResize="0"/>
                  </pic:nvPicPr>
                  <pic:blipFill>
                    <a:blip r:embed="rId11"/>
                    <a:srcRect t="14911" r="2155" b="7106"/>
                    <a:stretch>
                      <a:fillRect/>
                    </a:stretch>
                  </pic:blipFill>
                  <pic:spPr>
                    <a:xfrm>
                      <a:off x="0" y="0"/>
                      <a:ext cx="2010728" cy="1111658"/>
                    </a:xfrm>
                    <a:prstGeom prst="rect">
                      <a:avLst/>
                    </a:prstGeom>
                    <a:ln/>
                  </pic:spPr>
                </pic:pic>
              </a:graphicData>
            </a:graphic>
          </wp:anchor>
        </w:drawing>
      </w:r>
      <w:r>
        <w:rPr>
          <w:noProof/>
        </w:rPr>
        <w:drawing>
          <wp:anchor distT="114300" distB="114300" distL="114300" distR="114300" simplePos="0" relativeHeight="251659264" behindDoc="0" locked="0" layoutInCell="1" hidden="0" allowOverlap="1">
            <wp:simplePos x="0" y="0"/>
            <wp:positionH relativeFrom="column">
              <wp:posOffset>4200525</wp:posOffset>
            </wp:positionH>
            <wp:positionV relativeFrom="paragraph">
              <wp:posOffset>2547020</wp:posOffset>
            </wp:positionV>
            <wp:extent cx="1092200" cy="1346200"/>
            <wp:effectExtent l="0" t="0" r="0" b="0"/>
            <wp:wrapSquare wrapText="bothSides" distT="114300" distB="114300" distL="114300" distR="114300"/>
            <wp:docPr id="19"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2"/>
                    <a:srcRect/>
                    <a:stretch>
                      <a:fillRect/>
                    </a:stretch>
                  </pic:blipFill>
                  <pic:spPr>
                    <a:xfrm>
                      <a:off x="0" y="0"/>
                      <a:ext cx="1092200" cy="1346200"/>
                    </a:xfrm>
                    <a:prstGeom prst="rect">
                      <a:avLst/>
                    </a:prstGeom>
                    <a:ln/>
                  </pic:spPr>
                </pic:pic>
              </a:graphicData>
            </a:graphic>
          </wp:anchor>
        </w:drawing>
      </w:r>
    </w:p>
    <w:p w:rsidR="00E50A9A" w:rsidRDefault="002107AF">
      <w:pPr>
        <w:jc w:val="both"/>
        <w:rPr>
          <w:color w:val="1F1F1F"/>
          <w:sz w:val="24"/>
          <w:szCs w:val="24"/>
        </w:rPr>
      </w:pPr>
      <w:r>
        <w:rPr>
          <w:color w:val="1F1F1F"/>
          <w:sz w:val="24"/>
          <w:szCs w:val="24"/>
        </w:rPr>
        <w:t xml:space="preserve">Además, este año, 123tinta.es ha </w:t>
      </w:r>
      <w:r>
        <w:rPr>
          <w:color w:val="1F1F1F"/>
          <w:sz w:val="24"/>
          <w:szCs w:val="24"/>
        </w:rPr>
        <w:t xml:space="preserve">lanzado una propuesta de colaboración con colegios e institutos de la Comunidad de Madrid para reciclar cartuchos y </w:t>
      </w:r>
      <w:proofErr w:type="spellStart"/>
      <w:r>
        <w:rPr>
          <w:color w:val="1F1F1F"/>
          <w:sz w:val="24"/>
          <w:szCs w:val="24"/>
        </w:rPr>
        <w:t>toners</w:t>
      </w:r>
      <w:proofErr w:type="spellEnd"/>
      <w:r>
        <w:rPr>
          <w:color w:val="1F1F1F"/>
          <w:sz w:val="24"/>
          <w:szCs w:val="24"/>
        </w:rPr>
        <w:t xml:space="preserve"> usados. Con este proyecto, en el que han participado más de 15 centros, se pretende concienciar a los más jóvenes de la importancia d</w:t>
      </w:r>
      <w:r>
        <w:rPr>
          <w:color w:val="1F1F1F"/>
          <w:sz w:val="24"/>
          <w:szCs w:val="24"/>
        </w:rPr>
        <w:t>el reciclaje y de la reducción de la huella de carbono. Al mismo tiempo, se busca que los centros involucren a todo el personal posible para hacer de esta campaña un aliciente para alzar la voz y que cada vez se sumen más empresas en este tipo de causas.</w:t>
      </w:r>
    </w:p>
    <w:p w:rsidR="00E50A9A" w:rsidRDefault="002107AF">
      <w:pPr>
        <w:jc w:val="both"/>
        <w:rPr>
          <w:b/>
          <w:color w:val="1F1F1F"/>
          <w:sz w:val="24"/>
          <w:szCs w:val="24"/>
        </w:rPr>
      </w:pPr>
      <w:r>
        <w:rPr>
          <w:b/>
          <w:color w:val="1F1F1F"/>
          <w:sz w:val="24"/>
          <w:szCs w:val="24"/>
        </w:rPr>
        <w:t>U</w:t>
      </w:r>
      <w:r>
        <w:rPr>
          <w:b/>
          <w:color w:val="1F1F1F"/>
          <w:sz w:val="24"/>
          <w:szCs w:val="24"/>
        </w:rPr>
        <w:t>n equipo comprometido</w:t>
      </w:r>
    </w:p>
    <w:p w:rsidR="00E50A9A" w:rsidRDefault="002107AF">
      <w:pPr>
        <w:jc w:val="both"/>
        <w:rPr>
          <w:color w:val="1F1F1F"/>
          <w:sz w:val="24"/>
          <w:szCs w:val="24"/>
        </w:rPr>
      </w:pPr>
      <w:r>
        <w:rPr>
          <w:color w:val="1F1F1F"/>
          <w:sz w:val="24"/>
          <w:szCs w:val="24"/>
        </w:rPr>
        <w:t>En la sede de 123tinta.es, también se realizan esfuerzos para limitar el impacto en el medio ambiente. La empresa utiliza energía verde y trata de minimizar su consumo tomando diversas medidas. Por ejemplo, todas las oficinas están il</w:t>
      </w:r>
      <w:r>
        <w:rPr>
          <w:color w:val="1F1F1F"/>
          <w:sz w:val="24"/>
          <w:szCs w:val="24"/>
        </w:rPr>
        <w:t xml:space="preserve">uminadas con luces LED, que son mucho más eficientes que las bombillas tradicionales y funcionan con sensores de movimiento para encenderse solo cuando hay personas presentes. El aire </w:t>
      </w:r>
      <w:r>
        <w:rPr>
          <w:color w:val="1F1F1F"/>
          <w:sz w:val="24"/>
          <w:szCs w:val="24"/>
        </w:rPr>
        <w:lastRenderedPageBreak/>
        <w:t xml:space="preserve">acondicionado también está conectado a un temporizador inteligente para </w:t>
      </w:r>
      <w:r>
        <w:rPr>
          <w:color w:val="1F1F1F"/>
          <w:sz w:val="24"/>
          <w:szCs w:val="24"/>
        </w:rPr>
        <w:t>enfriar o calentar únicamente durante las horas de oficina. Por último, la empresa se asegura de apagar todos los ordenadores al final del día y recicla el plástico y el papel que produce.</w:t>
      </w:r>
    </w:p>
    <w:p w:rsidR="00E50A9A" w:rsidRDefault="00E50A9A">
      <w:pPr>
        <w:spacing w:before="240" w:after="240"/>
        <w:jc w:val="both"/>
        <w:rPr>
          <w:b/>
          <w:i/>
          <w:sz w:val="20"/>
          <w:szCs w:val="20"/>
          <w:u w:val="single"/>
        </w:rPr>
      </w:pPr>
      <w:bookmarkStart w:id="2" w:name="_heading=h.o3cag658fs4r" w:colFirst="0" w:colLast="0"/>
      <w:bookmarkEnd w:id="2"/>
    </w:p>
    <w:p w:rsidR="00E50A9A" w:rsidRDefault="002107AF">
      <w:pPr>
        <w:spacing w:before="240" w:after="240"/>
        <w:jc w:val="both"/>
        <w:rPr>
          <w:b/>
          <w:i/>
          <w:sz w:val="20"/>
          <w:szCs w:val="20"/>
          <w:u w:val="single"/>
        </w:rPr>
      </w:pPr>
      <w:bookmarkStart w:id="3" w:name="_heading=h.gjdgxs" w:colFirst="0" w:colLast="0"/>
      <w:bookmarkEnd w:id="3"/>
      <w:r>
        <w:rPr>
          <w:b/>
          <w:i/>
          <w:sz w:val="20"/>
          <w:szCs w:val="20"/>
          <w:u w:val="single"/>
        </w:rPr>
        <w:t>Sobre 123tinta.es</w:t>
      </w:r>
    </w:p>
    <w:p w:rsidR="00E50A9A" w:rsidRDefault="002107AF">
      <w:pPr>
        <w:spacing w:before="240" w:after="240"/>
        <w:jc w:val="both"/>
        <w:rPr>
          <w:sz w:val="20"/>
          <w:szCs w:val="20"/>
        </w:rPr>
      </w:pPr>
      <w:hyperlink r:id="rId13">
        <w:r>
          <w:rPr>
            <w:color w:val="0000FF"/>
            <w:sz w:val="20"/>
            <w:szCs w:val="20"/>
            <w:u w:val="single"/>
          </w:rPr>
          <w:t>123t</w:t>
        </w:r>
        <w:r>
          <w:rPr>
            <w:color w:val="0000FF"/>
            <w:sz w:val="20"/>
            <w:szCs w:val="20"/>
            <w:u w:val="single"/>
          </w:rPr>
          <w:t>inta.es</w:t>
        </w:r>
      </w:hyperlink>
      <w:r>
        <w:rPr>
          <w:sz w:val="20"/>
          <w:szCs w:val="20"/>
        </w:rPr>
        <w:t xml:space="preserve"> nace en junio de 2021 como el </w:t>
      </w:r>
      <w:proofErr w:type="spellStart"/>
      <w:r>
        <w:rPr>
          <w:sz w:val="20"/>
          <w:szCs w:val="20"/>
        </w:rPr>
        <w:t>eCommerce</w:t>
      </w:r>
      <w:proofErr w:type="spellEnd"/>
      <w:r>
        <w:rPr>
          <w:sz w:val="20"/>
          <w:szCs w:val="20"/>
        </w:rPr>
        <w:t xml:space="preserve"> de consumibles para impresoras con la mejor relación calidad-precio del mercado. La empresa española, con sede central en </w:t>
      </w:r>
      <w:proofErr w:type="spellStart"/>
      <w:r>
        <w:rPr>
          <w:sz w:val="20"/>
          <w:szCs w:val="20"/>
        </w:rPr>
        <w:t>Azuqueca</w:t>
      </w:r>
      <w:proofErr w:type="spellEnd"/>
      <w:r>
        <w:rPr>
          <w:sz w:val="20"/>
          <w:szCs w:val="20"/>
        </w:rPr>
        <w:t xml:space="preserve"> de Henares (Guadalajara) tiene como enfoque principal la industria de los con</w:t>
      </w:r>
      <w:r>
        <w:rPr>
          <w:sz w:val="20"/>
          <w:szCs w:val="20"/>
        </w:rPr>
        <w:t>sumibles para impresoras.</w:t>
      </w:r>
    </w:p>
    <w:p w:rsidR="00E50A9A" w:rsidRDefault="002107AF">
      <w:pPr>
        <w:spacing w:before="240" w:after="240"/>
        <w:jc w:val="both"/>
        <w:rPr>
          <w:sz w:val="20"/>
          <w:szCs w:val="20"/>
        </w:rPr>
      </w:pPr>
      <w:r>
        <w:rPr>
          <w:sz w:val="20"/>
          <w:szCs w:val="20"/>
        </w:rPr>
        <w:t>Ofrece los cartuchos de tinta y tóner con la garantía de precio más bajo tanto para usuario particular como para empresas. Asimismo, cuentan con un amplio catálogo de artículos de papelería y material escolar. Dispone de un servic</w:t>
      </w:r>
      <w:r>
        <w:rPr>
          <w:sz w:val="20"/>
          <w:szCs w:val="20"/>
        </w:rPr>
        <w:t>io de atención al cliente pre y postventa y un servicio de entrega rápida en 24 horas.</w:t>
      </w:r>
    </w:p>
    <w:p w:rsidR="00E50A9A" w:rsidRDefault="002107AF">
      <w:pPr>
        <w:spacing w:after="0" w:line="240" w:lineRule="auto"/>
        <w:jc w:val="both"/>
        <w:rPr>
          <w:b/>
          <w:sz w:val="20"/>
          <w:szCs w:val="20"/>
        </w:rPr>
      </w:pPr>
      <w:r>
        <w:rPr>
          <w:b/>
          <w:sz w:val="20"/>
          <w:szCs w:val="20"/>
        </w:rPr>
        <w:t>Para más información:</w:t>
      </w:r>
    </w:p>
    <w:p w:rsidR="00E50A9A" w:rsidRDefault="002107AF">
      <w:pPr>
        <w:spacing w:after="0" w:line="240" w:lineRule="auto"/>
        <w:jc w:val="both"/>
        <w:rPr>
          <w:sz w:val="20"/>
          <w:szCs w:val="20"/>
        </w:rPr>
      </w:pPr>
      <w:r>
        <w:rPr>
          <w:sz w:val="20"/>
          <w:szCs w:val="20"/>
        </w:rPr>
        <w:t>Actitud de Comunicación</w:t>
      </w:r>
    </w:p>
    <w:p w:rsidR="00E50A9A" w:rsidRDefault="002107AF">
      <w:pPr>
        <w:spacing w:after="0" w:line="240" w:lineRule="auto"/>
        <w:jc w:val="both"/>
        <w:rPr>
          <w:sz w:val="24"/>
          <w:szCs w:val="24"/>
        </w:rPr>
      </w:pPr>
      <w:r>
        <w:rPr>
          <w:sz w:val="20"/>
          <w:szCs w:val="20"/>
        </w:rPr>
        <w:t xml:space="preserve">Irati Miguel – </w:t>
      </w:r>
      <w:hyperlink r:id="rId14">
        <w:r>
          <w:rPr>
            <w:color w:val="0000FF"/>
            <w:sz w:val="20"/>
            <w:szCs w:val="20"/>
            <w:u w:val="single"/>
          </w:rPr>
          <w:t>prensa@actitud.es</w:t>
        </w:r>
      </w:hyperlink>
      <w:r>
        <w:t xml:space="preserve">  –</w:t>
      </w:r>
      <w:r>
        <w:rPr>
          <w:sz w:val="20"/>
          <w:szCs w:val="20"/>
        </w:rPr>
        <w:t xml:space="preserve"> T. 91 302 28 30</w:t>
      </w:r>
    </w:p>
    <w:sectPr w:rsidR="00E50A9A">
      <w:headerReference w:type="default" r:id="rId15"/>
      <w:footerReference w:type="default" r:id="rId16"/>
      <w:pgSz w:w="11906" w:h="16838"/>
      <w:pgMar w:top="1417" w:right="1852" w:bottom="1417" w:left="1701" w:header="397" w:footer="68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07AF" w:rsidRDefault="002107AF">
      <w:pPr>
        <w:spacing w:after="0" w:line="240" w:lineRule="auto"/>
      </w:pPr>
      <w:r>
        <w:separator/>
      </w:r>
    </w:p>
  </w:endnote>
  <w:endnote w:type="continuationSeparator" w:id="0">
    <w:p w:rsidR="002107AF" w:rsidRDefault="00210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roman"/>
    <w:notTrueType/>
    <w:pitch w:val="default"/>
  </w:font>
  <w:font w:name="Georgia">
    <w:panose1 w:val="02040502050405020303"/>
    <w:charset w:val="00"/>
    <w:family w:val="auto"/>
    <w:pitch w:val="default"/>
  </w:font>
  <w:font w:name="Roboto">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A9A" w:rsidRDefault="00E50A9A">
    <w:pPr>
      <w:pBdr>
        <w:top w:val="nil"/>
        <w:left w:val="nil"/>
        <w:bottom w:val="nil"/>
        <w:right w:val="nil"/>
        <w:between w:val="nil"/>
      </w:pBdr>
      <w:tabs>
        <w:tab w:val="center" w:pos="4252"/>
        <w:tab w:val="right" w:pos="8504"/>
      </w:tabs>
      <w:spacing w:after="0" w:line="240" w:lineRule="auto"/>
      <w:rPr>
        <w:color w:val="000000"/>
      </w:rPr>
    </w:pPr>
  </w:p>
  <w:p w:rsidR="00E50A9A" w:rsidRDefault="00E50A9A">
    <w:pPr>
      <w:pBdr>
        <w:top w:val="nil"/>
        <w:left w:val="nil"/>
        <w:bottom w:val="nil"/>
        <w:right w:val="nil"/>
        <w:between w:val="nil"/>
      </w:pBdr>
      <w:tabs>
        <w:tab w:val="center" w:pos="4252"/>
        <w:tab w:val="right" w:pos="8504"/>
      </w:tabs>
      <w:spacing w:after="0" w:line="240" w:lineRule="auto"/>
      <w:jc w:val="center"/>
      <w:rPr>
        <w:color w:val="000000"/>
      </w:rPr>
    </w:pPr>
  </w:p>
  <w:p w:rsidR="00E50A9A" w:rsidRDefault="00E50A9A">
    <w:pPr>
      <w:pBdr>
        <w:top w:val="nil"/>
        <w:left w:val="nil"/>
        <w:bottom w:val="nil"/>
        <w:right w:val="nil"/>
        <w:between w:val="nil"/>
      </w:pBdr>
      <w:tabs>
        <w:tab w:val="center" w:pos="4252"/>
        <w:tab w:val="right" w:pos="8504"/>
      </w:tabs>
      <w:spacing w:after="0" w:line="240" w:lineRule="auto"/>
      <w:jc w:val="center"/>
      <w:rPr>
        <w:color w:val="00999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07AF" w:rsidRDefault="002107AF">
      <w:pPr>
        <w:spacing w:after="0" w:line="240" w:lineRule="auto"/>
      </w:pPr>
      <w:r>
        <w:separator/>
      </w:r>
    </w:p>
  </w:footnote>
  <w:footnote w:type="continuationSeparator" w:id="0">
    <w:p w:rsidR="002107AF" w:rsidRDefault="002107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A9A" w:rsidRDefault="002107AF">
    <w:pPr>
      <w:pBdr>
        <w:top w:val="nil"/>
        <w:left w:val="nil"/>
        <w:bottom w:val="nil"/>
        <w:right w:val="nil"/>
        <w:between w:val="nil"/>
      </w:pBdr>
      <w:tabs>
        <w:tab w:val="center" w:pos="4252"/>
        <w:tab w:val="right" w:pos="8504"/>
      </w:tabs>
      <w:spacing w:after="0" w:line="240" w:lineRule="auto"/>
      <w:rPr>
        <w:color w:val="000000"/>
      </w:rPr>
    </w:pPr>
    <w:r>
      <w:rPr>
        <w:noProof/>
      </w:rPr>
      <w:drawing>
        <wp:anchor distT="0" distB="0" distL="114300" distR="114300" simplePos="0" relativeHeight="251658240" behindDoc="0" locked="0" layoutInCell="1" hidden="0" allowOverlap="1">
          <wp:simplePos x="0" y="0"/>
          <wp:positionH relativeFrom="column">
            <wp:posOffset>4057650</wp:posOffset>
          </wp:positionH>
          <wp:positionV relativeFrom="paragraph">
            <wp:posOffset>-104771</wp:posOffset>
          </wp:positionV>
          <wp:extent cx="1377315" cy="594995"/>
          <wp:effectExtent l="0" t="0" r="0" b="0"/>
          <wp:wrapSquare wrapText="bothSides" distT="0" distB="0" distL="114300" distR="114300"/>
          <wp:docPr id="16" name="image1.png" descr="Z:\Actitud de Comunicacion\CLIENTES\CLIENTES\123 TINTA\123tinta.es-RGB.png"/>
          <wp:cNvGraphicFramePr/>
          <a:graphic xmlns:a="http://schemas.openxmlformats.org/drawingml/2006/main">
            <a:graphicData uri="http://schemas.openxmlformats.org/drawingml/2006/picture">
              <pic:pic xmlns:pic="http://schemas.openxmlformats.org/drawingml/2006/picture">
                <pic:nvPicPr>
                  <pic:cNvPr id="0" name="image1.png" descr="Z:\Actitud de Comunicacion\CLIENTES\CLIENTES\123 TINTA\123tinta.es-RGB.png"/>
                  <pic:cNvPicPr preferRelativeResize="0"/>
                </pic:nvPicPr>
                <pic:blipFill>
                  <a:blip r:embed="rId1"/>
                  <a:srcRect/>
                  <a:stretch>
                    <a:fillRect/>
                  </a:stretch>
                </pic:blipFill>
                <pic:spPr>
                  <a:xfrm>
                    <a:off x="0" y="0"/>
                    <a:ext cx="1377315" cy="594995"/>
                  </a:xfrm>
                  <a:prstGeom prst="rect">
                    <a:avLst/>
                  </a:prstGeom>
                  <a:ln/>
                </pic:spPr>
              </pic:pic>
            </a:graphicData>
          </a:graphic>
        </wp:anchor>
      </w:drawing>
    </w:r>
  </w:p>
  <w:p w:rsidR="00E50A9A" w:rsidRDefault="00E50A9A">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E84AB3"/>
    <w:multiLevelType w:val="multilevel"/>
    <w:tmpl w:val="02A014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A9A"/>
    <w:rsid w:val="002107AF"/>
    <w:rsid w:val="002303AD"/>
    <w:rsid w:val="00E50A9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9864D0-F99B-4D51-9B7F-E0CFD7E63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1EC2"/>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F3635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36359"/>
  </w:style>
  <w:style w:type="paragraph" w:styleId="Piedepgina">
    <w:name w:val="footer"/>
    <w:basedOn w:val="Normal"/>
    <w:link w:val="PiedepginaCar"/>
    <w:uiPriority w:val="99"/>
    <w:unhideWhenUsed/>
    <w:rsid w:val="00F3635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36359"/>
  </w:style>
  <w:style w:type="paragraph" w:styleId="Textodeglobo">
    <w:name w:val="Balloon Text"/>
    <w:basedOn w:val="Normal"/>
    <w:link w:val="TextodegloboCar"/>
    <w:uiPriority w:val="99"/>
    <w:semiHidden/>
    <w:unhideWhenUsed/>
    <w:rsid w:val="00F3635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36359"/>
    <w:rPr>
      <w:rFonts w:ascii="Tahoma" w:hAnsi="Tahoma" w:cs="Tahoma"/>
      <w:sz w:val="16"/>
      <w:szCs w:val="16"/>
    </w:rPr>
  </w:style>
  <w:style w:type="character" w:styleId="Hipervnculo">
    <w:name w:val="Hyperlink"/>
    <w:basedOn w:val="Fuentedeprrafopredeter"/>
    <w:uiPriority w:val="99"/>
    <w:unhideWhenUsed/>
    <w:rsid w:val="00F36359"/>
    <w:rPr>
      <w:color w:val="0000FF" w:themeColor="hyperlink"/>
      <w:u w:val="single"/>
    </w:rPr>
  </w:style>
  <w:style w:type="paragraph" w:styleId="Prrafodelista">
    <w:name w:val="List Paragraph"/>
    <w:basedOn w:val="Normal"/>
    <w:uiPriority w:val="34"/>
    <w:qFormat/>
    <w:rsid w:val="00F36359"/>
    <w:pPr>
      <w:ind w:left="720"/>
      <w:contextualSpacing/>
    </w:pPr>
  </w:style>
  <w:style w:type="paragraph" w:styleId="NormalWeb">
    <w:name w:val="Normal (Web)"/>
    <w:basedOn w:val="Normal"/>
    <w:uiPriority w:val="99"/>
    <w:semiHidden/>
    <w:unhideWhenUsed/>
    <w:rsid w:val="00A745AE"/>
    <w:rPr>
      <w:rFonts w:ascii="Times New Roman" w:hAnsi="Times New Roman" w:cs="Times New Roman"/>
      <w:sz w:val="24"/>
      <w:szCs w:val="24"/>
    </w:rPr>
  </w:style>
  <w:style w:type="character" w:styleId="nfasis">
    <w:name w:val="Emphasis"/>
    <w:basedOn w:val="Fuentedeprrafopredeter"/>
    <w:uiPriority w:val="20"/>
    <w:qFormat/>
    <w:rsid w:val="00700F4A"/>
    <w:rPr>
      <w:i/>
      <w:iCs/>
    </w:rPr>
  </w:style>
  <w:style w:type="character" w:styleId="Textoennegrita">
    <w:name w:val="Strong"/>
    <w:basedOn w:val="Fuentedeprrafopredeter"/>
    <w:uiPriority w:val="22"/>
    <w:qFormat/>
    <w:rsid w:val="00700F4A"/>
    <w:rPr>
      <w:b/>
      <w:bCs/>
    </w:rPr>
  </w:style>
  <w:style w:type="paragraph" w:styleId="Sinespaciado">
    <w:name w:val="No Spacing"/>
    <w:uiPriority w:val="1"/>
    <w:qFormat/>
    <w:rsid w:val="00A01E63"/>
    <w:pPr>
      <w:spacing w:after="0" w:line="240" w:lineRule="auto"/>
    </w:pPr>
  </w:style>
  <w:style w:type="character" w:customStyle="1" w:styleId="UnresolvedMention">
    <w:name w:val="Unresolved Mention"/>
    <w:basedOn w:val="Fuentedeprrafopredeter"/>
    <w:uiPriority w:val="99"/>
    <w:semiHidden/>
    <w:unhideWhenUsed/>
    <w:rsid w:val="001B63CA"/>
    <w:rPr>
      <w:color w:val="605E5C"/>
      <w:shd w:val="clear" w:color="auto" w:fill="E1DFDD"/>
    </w:rPr>
  </w:style>
  <w:style w:type="table" w:styleId="Tablaconcuadrcula">
    <w:name w:val="Table Grid"/>
    <w:basedOn w:val="Tablanormal"/>
    <w:uiPriority w:val="59"/>
    <w:rsid w:val="001B63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123tinta.es/" TargetMode="External"/><Relationship Id="rId13" Type="http://schemas.openxmlformats.org/officeDocument/2006/relationships/hyperlink" Target="https://www.123tinta.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123tinta.es/"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prensa@actitud.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gZ1WpXcpKflzUchKri8I1U7kNw==">CgMxLjAyDmgudGdjaHFpaml4dWFpMg5oLm8zY2FnNjU4ZnM0cjIIaC5namRneHM4AHIhMWg2NmZ6Q3dCQmppVFlYcktpeWt4YkN3SjZ6MG5EQk02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3</Pages>
  <Words>766</Words>
  <Characters>4218</Characters>
  <Application>Microsoft Office Word</Application>
  <DocSecurity>0</DocSecurity>
  <Lines>35</Lines>
  <Paragraphs>9</Paragraphs>
  <ScaleCrop>false</ScaleCrop>
  <Company>HP</Company>
  <LinksUpToDate>false</LinksUpToDate>
  <CharactersWithSpaces>4975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actitud</dc:creator>
  <cp:lastModifiedBy>Usuario</cp:lastModifiedBy>
  <cp:revision>2</cp:revision>
  <dcterms:created xsi:type="dcterms:W3CDTF">2022-01-07T11:58:00Z</dcterms:created>
  <dcterms:modified xsi:type="dcterms:W3CDTF">2023-05-31T13:57:00Z</dcterms:modified>
</cp:coreProperties>
</file>